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jc w:val="both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UFFICIO SCOLASTICO PROVINCIALE  DI  PISA</w:t>
      </w:r>
    </w:p>
    <w:p>
      <w:pPr>
        <w:pStyle w:val="Titolo 1"/>
      </w:pPr>
      <w:r>
        <w:rPr>
          <w:rtl w:val="0"/>
        </w:rPr>
        <w:t xml:space="preserve"> AZIENDA  U.S.L.  N._______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COMUNE  DI _________________________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             ISTITUTO_________________________________________________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                             _________________________________________________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                        </w:t>
      </w:r>
      <w:r>
        <w:rPr>
          <w:b w:val="1"/>
          <w:bCs w:val="1"/>
          <w:sz w:val="28"/>
          <w:szCs w:val="28"/>
          <w:rtl w:val="0"/>
          <w:lang w:val="it-IT"/>
        </w:rPr>
        <w:t xml:space="preserve">   PROFILO  DINAMICO  FUNZIONALE</w:t>
      </w: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sz w:val="32"/>
          <w:szCs w:val="32"/>
        </w:rPr>
      </w:pP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Cognome  e  nome</w:t>
      </w:r>
    </w:p>
    <w:p>
      <w:pPr>
        <w:pStyle w:val="Normale"/>
        <w:pBdr>
          <w:top w:val="nil"/>
          <w:left w:val="nil"/>
          <w:bottom w:val="single" w:color="000000" w:sz="6" w:space="0" w:shadow="0" w:frame="0"/>
          <w:right w:val="nil"/>
        </w:pBdr>
        <w:jc w:val="both"/>
        <w:rPr>
          <w:sz w:val="28"/>
          <w:szCs w:val="28"/>
        </w:rPr>
      </w:pP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nato  il                                           a    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residente  a 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tel. 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SCUOLA                                                                            classe                  sez.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AZIENDA  U.S.L.   N.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PRESIDIO SOCIO-SANITARIO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CURRICOLO  SCOLASTICO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line">
                  <wp:posOffset>43177</wp:posOffset>
                </wp:positionV>
                <wp:extent cx="635" cy="118935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18935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75.4pt;margin-top:3.4pt;width:0.1pt;height:93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line">
                  <wp:posOffset>43177</wp:posOffset>
                </wp:positionV>
                <wp:extent cx="635" cy="118935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18935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60.1pt;margin-top:3.4pt;width:0.1pt;height:93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line">
                  <wp:posOffset>43177</wp:posOffset>
                </wp:positionV>
                <wp:extent cx="635" cy="118935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18935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44.9pt;margin-top:3.4pt;width:0.1pt;height:93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it-IT"/>
        </w:rPr>
        <w:t>Struttura prescolastica/scolastica          statale/non statale                    anni frequenza                        anni ripetenza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Nido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Infanzia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Primaria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Sec primo grado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Sec secondo grado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TEMPO  SCUOLA :       Ore settimanali  N.              Ore giornaliere  N.                       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ORE  DI SOSTEGNO                                       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ORE DI ASSISTENZA  GENERICA   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Altro</w:t>
      </w: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</w:p>
    <w:p>
      <w:pPr>
        <w:pStyle w:val="Norma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FIRME OPERATORI</w:t>
      </w: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2409"/>
        <w:gridCol w:w="2267"/>
        <w:gridCol w:w="2269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8"/>
                <w:szCs w:val="28"/>
                <w:rtl w:val="0"/>
                <w:lang w:val="it-IT"/>
              </w:rPr>
              <w:t>Ruolo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8"/>
                <w:szCs w:val="28"/>
                <w:rtl w:val="0"/>
                <w:lang w:val="it-IT"/>
              </w:rPr>
              <w:t>Firma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8"/>
                <w:szCs w:val="28"/>
                <w:rtl w:val="0"/>
                <w:lang w:val="it-IT"/>
              </w:rPr>
              <w:t>Ruolo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8"/>
                <w:szCs w:val="28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                                     SVILUPPO DELLE COMPETENZE</w:t>
      </w:r>
    </w:p>
    <w:p>
      <w:pPr>
        <w:pStyle w:val="Normale"/>
        <w:jc w:val="both"/>
        <w:rPr>
          <w:sz w:val="28"/>
          <w:szCs w:val="28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>1.0.   AREA  AFFETTIVO-RELAZIONALE-SOCIALE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>1.1.   Descrizione attuale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>1.2.   Descrizione degli obiettivi  da raggiungere per il periodo di validit</w:t>
            </w:r>
            <w:r>
              <w:rPr>
                <w:sz w:val="28"/>
                <w:szCs w:val="28"/>
                <w:rtl w:val="0"/>
                <w:lang w:val="it-IT"/>
              </w:rPr>
              <w:t xml:space="preserve">à  </w:t>
            </w:r>
            <w:r>
              <w:rPr>
                <w:sz w:val="28"/>
                <w:szCs w:val="28"/>
                <w:rtl w:val="0"/>
                <w:lang w:val="it-IT"/>
              </w:rPr>
              <w:t>del P.D.F.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>2.0.   AREA   MOTORIA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>2.1.   Descrizione attuale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>2.2. Descrizione degli obiettivi  da raggiungere per il periodo di validit</w:t>
            </w:r>
            <w:r>
              <w:rPr>
                <w:sz w:val="28"/>
                <w:szCs w:val="28"/>
                <w:rtl w:val="0"/>
                <w:lang w:val="it-IT"/>
              </w:rPr>
              <w:t xml:space="preserve">à  </w:t>
            </w:r>
            <w:r>
              <w:rPr>
                <w:sz w:val="28"/>
                <w:szCs w:val="28"/>
                <w:rtl w:val="0"/>
                <w:lang w:val="it-IT"/>
              </w:rPr>
              <w:t>del P.D.F.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>3.0.   AREA   LINGUISTICA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>3.1.   Descrizione attuale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sz w:val="28"/>
                <w:szCs w:val="28"/>
                <w:rtl w:val="0"/>
                <w:lang w:val="it-IT"/>
              </w:rPr>
              <w:t>3.2. Descrizione degli obiettivi  da raggiungere per il periodo di validit</w:t>
            </w:r>
            <w:r>
              <w:rPr>
                <w:sz w:val="28"/>
                <w:szCs w:val="28"/>
                <w:rtl w:val="0"/>
                <w:lang w:val="it-IT"/>
              </w:rPr>
              <w:t xml:space="preserve">à  </w:t>
            </w:r>
            <w:r>
              <w:rPr>
                <w:sz w:val="28"/>
                <w:szCs w:val="28"/>
                <w:rtl w:val="0"/>
                <w:lang w:val="it-IT"/>
              </w:rPr>
              <w:t>del P.D.F.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sz w:val="28"/>
          <w:szCs w:val="28"/>
        </w:rPr>
      </w:pPr>
    </w:p>
    <w:p>
      <w:pPr>
        <w:pStyle w:val="Normale"/>
        <w:jc w:val="both"/>
        <w:rPr>
          <w:sz w:val="28"/>
          <w:szCs w:val="28"/>
        </w:rPr>
      </w:pPr>
    </w:p>
    <w:p>
      <w:pPr>
        <w:pStyle w:val="Normale"/>
        <w:jc w:val="both"/>
      </w:pPr>
      <w:r>
        <w:rPr>
          <w:sz w:val="28"/>
          <w:szCs w:val="28"/>
          <w:rtl w:val="0"/>
          <w:lang w:val="it-IT"/>
        </w:rPr>
        <w:t>data______________________________</w:t>
      </w:r>
    </w:p>
    <w:sectPr>
      <w:headerReference w:type="default" r:id="rId4"/>
      <w:footerReference w:type="default" r:id="rId5"/>
      <w:pgSz w:w="11900" w:h="16840" w:orient="portrait"/>
      <w:pgMar w:top="426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</w:pPr>
    <w:r>
      <w:rPr>
        <w:i w:val="1"/>
        <w:iCs w:val="1"/>
        <w:rtl w:val="0"/>
        <w:lang w:val="it-IT"/>
      </w:rPr>
      <w:t xml:space="preserve">                                                                                  pag. </w:t>
    </w:r>
    <w:r>
      <w:rPr>
        <w:i w:val="1"/>
        <w:iCs w:val="1"/>
        <w:rtl w:val="0"/>
      </w:rPr>
      <w:fldChar w:fldCharType="begin" w:fldLock="0"/>
    </w:r>
    <w:r>
      <w:rPr>
        <w:i w:val="1"/>
        <w:iCs w:val="1"/>
        <w:rtl w:val="0"/>
      </w:rPr>
      <w:instrText xml:space="preserve"> PAGE </w:instrText>
    </w:r>
    <w:r>
      <w:rPr>
        <w:i w:val="1"/>
        <w:iCs w:val="1"/>
        <w:rtl w:val="0"/>
      </w:rPr>
      <w:fldChar w:fldCharType="separate" w:fldLock="0"/>
    </w:r>
    <w:r>
      <w:rPr>
        <w:i w:val="1"/>
        <w:iCs w:val="1"/>
        <w:rtl w:val="0"/>
      </w:rPr>
      <w:t>3</w:t>
    </w:r>
    <w:r>
      <w:rPr>
        <w:i w:val="1"/>
        <w:iCs w:val="1"/>
        <w:rtl w:val="0"/>
      </w:rPr>
      <w:fldChar w:fldCharType="end" w:fldLock="0"/>
    </w:r>
    <w:r>
      <w:rPr>
        <w:i w:val="1"/>
        <w:iCs w:val="1"/>
        <w:rtl w:val="0"/>
        <w:lang w:val="it-IT"/>
      </w:rPr>
      <w:t>/</w:t>
    </w:r>
    <w:r>
      <w:rPr>
        <w:i w:val="1"/>
        <w:iCs w:val="1"/>
        <w:rtl w:val="0"/>
      </w:rPr>
      <w:fldChar w:fldCharType="begin" w:fldLock="0"/>
    </w:r>
    <w:r>
      <w:rPr>
        <w:i w:val="1"/>
        <w:iCs w:val="1"/>
        <w:rtl w:val="0"/>
      </w:rPr>
      <w:instrText xml:space="preserve"> NUMPAGES </w:instrText>
    </w:r>
    <w:r>
      <w:rPr>
        <w:i w:val="1"/>
        <w:iCs w:val="1"/>
        <w:rtl w:val="0"/>
      </w:rPr>
      <w:fldChar w:fldCharType="separate" w:fldLock="0"/>
    </w:r>
    <w:r>
      <w:rPr>
        <w:i w:val="1"/>
        <w:iCs w:val="1"/>
        <w:rtl w:val="0"/>
      </w:rPr>
      <w:t>3</w:t>
    </w:r>
    <w:r>
      <w:rPr>
        <w:i w:val="1"/>
        <w:i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  <w:jc w:val="right"/>
    </w:pPr>
    <w:r>
      <w:rPr>
        <w:i w:val="1"/>
        <w:iCs w:val="1"/>
        <w:sz w:val="24"/>
        <w:szCs w:val="24"/>
        <w:rtl w:val="0"/>
        <w:lang w:val="it-IT"/>
      </w:rPr>
      <w:t>Allegato  C  - Profilo Dinamico Funzionale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